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110F" w14:textId="77777777" w:rsidR="0093509E" w:rsidRDefault="002924EB">
      <w:pPr>
        <w:spacing w:after="168"/>
        <w:ind w:left="1" w:firstLine="0"/>
        <w:jc w:val="left"/>
      </w:pPr>
      <w:r>
        <w:rPr>
          <w:noProof/>
          <w:sz w:val="22"/>
        </w:rPr>
        <mc:AlternateContent>
          <mc:Choice Requires="wpg">
            <w:drawing>
              <wp:inline distT="0" distB="0" distL="0" distR="0" wp14:anchorId="619CE1EA" wp14:editId="5A93BAF4">
                <wp:extent cx="5800090" cy="1293048"/>
                <wp:effectExtent l="0" t="0" r="0" b="0"/>
                <wp:docPr id="1140" name="Group 1140"/>
                <wp:cNvGraphicFramePr/>
                <a:graphic xmlns:a="http://schemas.openxmlformats.org/drawingml/2006/main">
                  <a:graphicData uri="http://schemas.microsoft.com/office/word/2010/wordprocessingGroup">
                    <wpg:wgp>
                      <wpg:cNvGrpSpPr/>
                      <wpg:grpSpPr>
                        <a:xfrm>
                          <a:off x="0" y="0"/>
                          <a:ext cx="5800090" cy="1293048"/>
                          <a:chOff x="0" y="0"/>
                          <a:chExt cx="5800090" cy="1293048"/>
                        </a:xfrm>
                      </wpg:grpSpPr>
                      <wps:wsp>
                        <wps:cNvPr id="8" name="Rectangle 8"/>
                        <wps:cNvSpPr/>
                        <wps:spPr>
                          <a:xfrm>
                            <a:off x="3901694" y="1150238"/>
                            <a:ext cx="42143" cy="189937"/>
                          </a:xfrm>
                          <a:prstGeom prst="rect">
                            <a:avLst/>
                          </a:prstGeom>
                          <a:ln>
                            <a:noFill/>
                          </a:ln>
                        </wps:spPr>
                        <wps:txbx>
                          <w:txbxContent>
                            <w:p w14:paraId="60805257" w14:textId="77777777" w:rsidR="0093509E" w:rsidRDefault="002924EB">
                              <w:pPr>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5"/>
                          <a:stretch>
                            <a:fillRect/>
                          </a:stretch>
                        </pic:blipFill>
                        <pic:spPr>
                          <a:xfrm>
                            <a:off x="0" y="19016"/>
                            <a:ext cx="1891637" cy="1224362"/>
                          </a:xfrm>
                          <a:prstGeom prst="rect">
                            <a:avLst/>
                          </a:prstGeom>
                        </pic:spPr>
                      </pic:pic>
                      <pic:pic xmlns:pic="http://schemas.openxmlformats.org/drawingml/2006/picture">
                        <pic:nvPicPr>
                          <pic:cNvPr id="144" name="Picture 144"/>
                          <pic:cNvPicPr/>
                        </pic:nvPicPr>
                        <pic:blipFill>
                          <a:blip r:embed="rId6"/>
                          <a:stretch>
                            <a:fillRect/>
                          </a:stretch>
                        </pic:blipFill>
                        <pic:spPr>
                          <a:xfrm>
                            <a:off x="2397760" y="0"/>
                            <a:ext cx="1498600" cy="1250950"/>
                          </a:xfrm>
                          <a:prstGeom prst="rect">
                            <a:avLst/>
                          </a:prstGeom>
                        </pic:spPr>
                      </pic:pic>
                      <pic:pic xmlns:pic="http://schemas.openxmlformats.org/drawingml/2006/picture">
                        <pic:nvPicPr>
                          <pic:cNvPr id="148" name="Picture 148"/>
                          <pic:cNvPicPr/>
                        </pic:nvPicPr>
                        <pic:blipFill>
                          <a:blip r:embed="rId7"/>
                          <a:stretch>
                            <a:fillRect/>
                          </a:stretch>
                        </pic:blipFill>
                        <pic:spPr>
                          <a:xfrm>
                            <a:off x="4239260" y="109207"/>
                            <a:ext cx="1560830" cy="913651"/>
                          </a:xfrm>
                          <a:prstGeom prst="rect">
                            <a:avLst/>
                          </a:prstGeom>
                        </pic:spPr>
                      </pic:pic>
                    </wpg:wgp>
                  </a:graphicData>
                </a:graphic>
              </wp:inline>
            </w:drawing>
          </mc:Choice>
          <mc:Fallback xmlns:a="http://schemas.openxmlformats.org/drawingml/2006/main">
            <w:pict>
              <v:group id="Group 1140" style="width:456.7pt;height:101.815pt;mso-position-horizontal-relative:char;mso-position-vertical-relative:line" coordsize="58000,12930">
                <v:rect id="Rectangle 8" style="position:absolute;width:421;height:1899;left:39016;top:11502;" filled="f" stroked="f">
                  <v:textbox inset="0,0,0,0">
                    <w:txbxContent>
                      <w:p>
                        <w:pPr>
                          <w:spacing w:before="0" w:after="160" w:line="259" w:lineRule="auto"/>
                          <w:ind w:left="0" w:firstLine="0"/>
                          <w:jc w:val="left"/>
                        </w:pPr>
                        <w:r>
                          <w:rPr>
                            <w:sz w:val="22"/>
                          </w:rPr>
                          <w:t xml:space="preserve"> </w:t>
                        </w:r>
                      </w:p>
                    </w:txbxContent>
                  </v:textbox>
                </v:rect>
                <v:shape id="Picture 142" style="position:absolute;width:18916;height:12243;left:0;top:190;" filled="f">
                  <v:imagedata r:id="rId8"/>
                </v:shape>
                <v:shape id="Picture 144" style="position:absolute;width:14986;height:12509;left:23977;top:0;" filled="f">
                  <v:imagedata r:id="rId9"/>
                </v:shape>
                <v:shape id="Picture 148" style="position:absolute;width:15608;height:9136;left:42392;top:1092;" filled="f">
                  <v:imagedata r:id="rId10"/>
                </v:shape>
              </v:group>
            </w:pict>
          </mc:Fallback>
        </mc:AlternateContent>
      </w:r>
    </w:p>
    <w:p w14:paraId="30DF368C" w14:textId="77777777" w:rsidR="0093509E" w:rsidRDefault="002924EB" w:rsidP="00F302E0">
      <w:pPr>
        <w:spacing w:after="178"/>
        <w:ind w:left="0" w:firstLine="0"/>
        <w:jc w:val="left"/>
      </w:pPr>
      <w:r>
        <w:rPr>
          <w:sz w:val="20"/>
        </w:rPr>
        <w:t>ASSOCIATION FAMILIALE DE PELTRE</w:t>
      </w:r>
      <w:r>
        <w:rPr>
          <w:sz w:val="16"/>
        </w:rPr>
        <w:t xml:space="preserve">  </w:t>
      </w:r>
      <w:r>
        <w:rPr>
          <w:color w:val="2F5496"/>
          <w:sz w:val="16"/>
        </w:rPr>
        <w:t xml:space="preserve">             </w:t>
      </w:r>
      <w:hyperlink r:id="rId11">
        <w:r>
          <w:rPr>
            <w:color w:val="2F5496"/>
            <w:sz w:val="16"/>
          </w:rPr>
          <w:t xml:space="preserve"> </w:t>
        </w:r>
      </w:hyperlink>
      <w:hyperlink r:id="rId12">
        <w:r>
          <w:rPr>
            <w:color w:val="0563C1"/>
            <w:sz w:val="20"/>
            <w:u w:val="single" w:color="0563C1"/>
          </w:rPr>
          <w:t>http://peltre.familles</w:t>
        </w:r>
      </w:hyperlink>
      <w:hyperlink r:id="rId13">
        <w:r>
          <w:rPr>
            <w:color w:val="0563C1"/>
            <w:sz w:val="20"/>
            <w:u w:val="single" w:color="0563C1"/>
          </w:rPr>
          <w:t>-</w:t>
        </w:r>
      </w:hyperlink>
      <w:hyperlink r:id="rId14">
        <w:r>
          <w:rPr>
            <w:color w:val="0563C1"/>
            <w:sz w:val="20"/>
            <w:u w:val="single" w:color="0563C1"/>
          </w:rPr>
          <w:t>de</w:t>
        </w:r>
      </w:hyperlink>
      <w:hyperlink r:id="rId15">
        <w:r>
          <w:rPr>
            <w:color w:val="0563C1"/>
            <w:sz w:val="20"/>
            <w:u w:val="single" w:color="0563C1"/>
          </w:rPr>
          <w:t>-</w:t>
        </w:r>
      </w:hyperlink>
      <w:hyperlink r:id="rId16">
        <w:r>
          <w:rPr>
            <w:color w:val="0563C1"/>
            <w:sz w:val="20"/>
            <w:u w:val="single" w:color="0563C1"/>
          </w:rPr>
          <w:t>france.org/</w:t>
        </w:r>
      </w:hyperlink>
      <w:hyperlink r:id="rId17">
        <w:r>
          <w:rPr>
            <w:color w:val="0563C1"/>
            <w:sz w:val="20"/>
          </w:rPr>
          <w:t xml:space="preserve"> </w:t>
        </w:r>
      </w:hyperlink>
      <w:r>
        <w:rPr>
          <w:sz w:val="22"/>
        </w:rPr>
        <w:t xml:space="preserve"> </w:t>
      </w:r>
    </w:p>
    <w:p w14:paraId="7E3C55BC" w14:textId="77777777" w:rsidR="0093509E" w:rsidRDefault="002924EB">
      <w:pPr>
        <w:pStyle w:val="Titre1"/>
      </w:pPr>
      <w:r>
        <w:t xml:space="preserve">MARCHE NORDIQUE </w:t>
      </w:r>
    </w:p>
    <w:p w14:paraId="6BB210AE" w14:textId="77777777" w:rsidR="0093509E" w:rsidRDefault="002924EB">
      <w:pPr>
        <w:spacing w:after="237"/>
        <w:ind w:left="2833" w:firstLine="0"/>
        <w:jc w:val="left"/>
      </w:pPr>
      <w:r>
        <w:rPr>
          <w:b/>
          <w:sz w:val="20"/>
        </w:rPr>
        <w:t xml:space="preserve"> </w:t>
      </w:r>
    </w:p>
    <w:p w14:paraId="7C7647BD" w14:textId="60AB0822" w:rsidR="002924EB" w:rsidRDefault="002924EB" w:rsidP="002924EB">
      <w:pPr>
        <w:spacing w:after="0"/>
        <w:ind w:left="-5" w:right="98"/>
      </w:pPr>
      <w:r>
        <w:t xml:space="preserve">Un programme d’initiation à la marche nordique sera proposé le </w:t>
      </w:r>
      <w:r>
        <w:rPr>
          <w:u w:val="single" w:color="000000"/>
        </w:rPr>
        <w:t>Mercredi de</w:t>
      </w:r>
      <w:r>
        <w:t xml:space="preserve"> </w:t>
      </w:r>
      <w:r>
        <w:rPr>
          <w:u w:val="single" w:color="000000"/>
        </w:rPr>
        <w:t xml:space="preserve">10h30 à 12h00, </w:t>
      </w:r>
      <w:r>
        <w:t xml:space="preserve">à partir du 29 Mars 2017. </w:t>
      </w:r>
    </w:p>
    <w:p w14:paraId="39CAAABD" w14:textId="5E26401C" w:rsidR="0093509E" w:rsidRDefault="002924EB" w:rsidP="002924EB">
      <w:pPr>
        <w:spacing w:after="0"/>
        <w:ind w:left="-5" w:right="98"/>
      </w:pPr>
      <w:r>
        <w:rPr>
          <w:sz w:val="2"/>
        </w:rPr>
        <w:t xml:space="preserve"> </w:t>
      </w:r>
    </w:p>
    <w:p w14:paraId="2F04E489" w14:textId="77777777" w:rsidR="0093509E" w:rsidRDefault="002924EB">
      <w:pPr>
        <w:spacing w:after="203"/>
        <w:ind w:left="-5" w:right="98"/>
      </w:pPr>
      <w:r>
        <w:t>Cette activité, organisée en collaboration avec la Fédération Seniors Moselle et financée par le Conseil Départemental de la Moselle et le Label Vie dans le cadre de la Conférence des Financeurs, sera composée de 8 séances d’une durée de 1h30 chacune. Encadrées par une animatrice sportive diplômée, ces séances</w:t>
      </w:r>
      <w:r>
        <w:rPr>
          <w:sz w:val="14"/>
        </w:rPr>
        <w:t xml:space="preserve"> </w:t>
      </w:r>
      <w:r>
        <w:t>comprendront :</w:t>
      </w:r>
      <w:r>
        <w:rPr>
          <w:sz w:val="14"/>
        </w:rPr>
        <w:t xml:space="preserve"> </w:t>
      </w:r>
    </w:p>
    <w:p w14:paraId="69C0275F" w14:textId="77777777" w:rsidR="0093509E" w:rsidRDefault="002924EB">
      <w:pPr>
        <w:numPr>
          <w:ilvl w:val="0"/>
          <w:numId w:val="1"/>
        </w:numPr>
        <w:spacing w:after="44"/>
        <w:ind w:right="98" w:hanging="360"/>
      </w:pPr>
      <w:r>
        <w:t>Une phase d’échauffement,</w:t>
      </w:r>
      <w:r>
        <w:rPr>
          <w:sz w:val="14"/>
        </w:rPr>
        <w:t xml:space="preserve"> </w:t>
      </w:r>
    </w:p>
    <w:p w14:paraId="0BB34BEB" w14:textId="77777777" w:rsidR="0093509E" w:rsidRDefault="002924EB">
      <w:pPr>
        <w:numPr>
          <w:ilvl w:val="0"/>
          <w:numId w:val="1"/>
        </w:numPr>
        <w:spacing w:after="36"/>
        <w:ind w:right="98" w:hanging="360"/>
      </w:pPr>
      <w:r>
        <w:t>Des exercices techniques avec les bâtons,</w:t>
      </w:r>
      <w:r>
        <w:rPr>
          <w:sz w:val="14"/>
        </w:rPr>
        <w:t xml:space="preserve"> </w:t>
      </w:r>
      <w:r>
        <w:t>-</w:t>
      </w:r>
      <w:r>
        <w:rPr>
          <w:rFonts w:ascii="Arial" w:eastAsia="Arial" w:hAnsi="Arial" w:cs="Arial"/>
        </w:rPr>
        <w:t xml:space="preserve"> </w:t>
      </w:r>
      <w:r>
        <w:t>Une marche autour de Peltre,</w:t>
      </w:r>
      <w:r>
        <w:rPr>
          <w:sz w:val="14"/>
        </w:rPr>
        <w:t xml:space="preserve"> </w:t>
      </w:r>
    </w:p>
    <w:p w14:paraId="78743921" w14:textId="77777777" w:rsidR="0093509E" w:rsidRDefault="002924EB">
      <w:pPr>
        <w:numPr>
          <w:ilvl w:val="0"/>
          <w:numId w:val="1"/>
        </w:numPr>
        <w:ind w:right="98" w:hanging="360"/>
      </w:pPr>
      <w:r>
        <w:t xml:space="preserve">Des étirements en fin de séance. </w:t>
      </w:r>
      <w:r>
        <w:rPr>
          <w:sz w:val="14"/>
        </w:rPr>
        <w:t xml:space="preserve"> </w:t>
      </w:r>
    </w:p>
    <w:p w14:paraId="1DC0A120" w14:textId="77777777" w:rsidR="0093509E" w:rsidRDefault="002924EB">
      <w:pPr>
        <w:spacing w:after="158"/>
        <w:ind w:left="-5"/>
        <w:jc w:val="left"/>
      </w:pPr>
      <w:r>
        <w:t xml:space="preserve">Un certificat médical d’aptitude à la marche nordique est nécessaire. </w:t>
      </w:r>
    </w:p>
    <w:p w14:paraId="3CC43380" w14:textId="798EAC15" w:rsidR="00BB0068" w:rsidRDefault="008F4407">
      <w:pPr>
        <w:ind w:left="-5" w:right="98"/>
        <w:rPr>
          <w:b/>
          <w:u w:val="single" w:color="000000"/>
        </w:rPr>
      </w:pPr>
      <w:r>
        <w:t>C</w:t>
      </w:r>
      <w:r w:rsidR="002924EB">
        <w:t xml:space="preserve">ette </w:t>
      </w:r>
      <w:r w:rsidR="002924EB" w:rsidRPr="008F4407">
        <w:t xml:space="preserve">activité </w:t>
      </w:r>
      <w:r w:rsidRPr="008F4407">
        <w:t xml:space="preserve">est </w:t>
      </w:r>
      <w:r w:rsidR="002924EB" w:rsidRPr="008F4407">
        <w:t>gratuite</w:t>
      </w:r>
      <w:r>
        <w:t>.</w:t>
      </w:r>
    </w:p>
    <w:p w14:paraId="3E8502D7" w14:textId="337AE0B5" w:rsidR="000979AE" w:rsidRDefault="00BB0068">
      <w:pPr>
        <w:ind w:left="-5" w:right="98"/>
      </w:pPr>
      <w:r>
        <w:t>U</w:t>
      </w:r>
      <w:r w:rsidR="002924EB">
        <w:t xml:space="preserve">ne réunion de présentation </w:t>
      </w:r>
      <w:r w:rsidR="00053C6A">
        <w:t>sera</w:t>
      </w:r>
      <w:r w:rsidR="00F302E0">
        <w:t xml:space="preserve"> </w:t>
      </w:r>
      <w:r w:rsidR="002924EB">
        <w:t>organisée</w:t>
      </w:r>
      <w:r w:rsidR="00F302E0">
        <w:t xml:space="preserve"> </w:t>
      </w:r>
      <w:r w:rsidR="00053C6A">
        <w:t>le</w:t>
      </w:r>
      <w:r w:rsidR="00503AA1">
        <w:t> :</w:t>
      </w:r>
      <w:bookmarkStart w:id="0" w:name="_GoBack"/>
      <w:bookmarkEnd w:id="0"/>
    </w:p>
    <w:p w14:paraId="01F1FF1A" w14:textId="550CC71A" w:rsidR="0093509E" w:rsidRPr="00BB0068" w:rsidRDefault="00F302E0">
      <w:pPr>
        <w:ind w:left="-5" w:right="98"/>
        <w:rPr>
          <w:b/>
          <w:u w:val="single"/>
        </w:rPr>
      </w:pPr>
      <w:r w:rsidRPr="00BB0068">
        <w:rPr>
          <w:b/>
          <w:u w:val="single"/>
        </w:rPr>
        <w:t xml:space="preserve">Vendredi 24 Mars 2017 à 10h au </w:t>
      </w:r>
      <w:proofErr w:type="gramStart"/>
      <w:r w:rsidRPr="00BB0068">
        <w:rPr>
          <w:b/>
          <w:u w:val="single"/>
        </w:rPr>
        <w:t>Couaroïl</w:t>
      </w:r>
      <w:r w:rsidR="006619E4">
        <w:rPr>
          <w:b/>
          <w:u w:val="single"/>
        </w:rPr>
        <w:t xml:space="preserve">  13</w:t>
      </w:r>
      <w:proofErr w:type="gramEnd"/>
      <w:r w:rsidR="006619E4">
        <w:rPr>
          <w:b/>
          <w:u w:val="single"/>
        </w:rPr>
        <w:t xml:space="preserve"> Rue De </w:t>
      </w:r>
      <w:proofErr w:type="spellStart"/>
      <w:r w:rsidR="006619E4">
        <w:rPr>
          <w:b/>
          <w:u w:val="single"/>
        </w:rPr>
        <w:t>Gargan</w:t>
      </w:r>
      <w:proofErr w:type="spellEnd"/>
      <w:r w:rsidR="006619E4">
        <w:rPr>
          <w:b/>
          <w:u w:val="single"/>
        </w:rPr>
        <w:t xml:space="preserve"> à Peltre</w:t>
      </w:r>
      <w:r w:rsidRPr="00BB0068">
        <w:rPr>
          <w:b/>
          <w:u w:val="single"/>
        </w:rPr>
        <w:t>.</w:t>
      </w:r>
    </w:p>
    <w:p w14:paraId="3BD43DF2" w14:textId="77777777" w:rsidR="0093509E" w:rsidRDefault="002924EB">
      <w:pPr>
        <w:spacing w:after="336"/>
        <w:ind w:left="1001" w:firstLine="0"/>
        <w:jc w:val="left"/>
      </w:pPr>
      <w:r>
        <w:rPr>
          <w:noProof/>
          <w:sz w:val="22"/>
        </w:rPr>
        <mc:AlternateContent>
          <mc:Choice Requires="wpg">
            <w:drawing>
              <wp:inline distT="0" distB="0" distL="0" distR="0" wp14:anchorId="70780086" wp14:editId="46B9055F">
                <wp:extent cx="4283837" cy="1210056"/>
                <wp:effectExtent l="0" t="0" r="0" b="0"/>
                <wp:docPr id="1143" name="Group 1143"/>
                <wp:cNvGraphicFramePr/>
                <a:graphic xmlns:a="http://schemas.openxmlformats.org/drawingml/2006/main">
                  <a:graphicData uri="http://schemas.microsoft.com/office/word/2010/wordprocessingGroup">
                    <wpg:wgp>
                      <wpg:cNvGrpSpPr/>
                      <wpg:grpSpPr>
                        <a:xfrm>
                          <a:off x="0" y="0"/>
                          <a:ext cx="4283837" cy="1210056"/>
                          <a:chOff x="0" y="0"/>
                          <a:chExt cx="4283837" cy="1210056"/>
                        </a:xfrm>
                      </wpg:grpSpPr>
                      <pic:pic xmlns:pic="http://schemas.openxmlformats.org/drawingml/2006/picture">
                        <pic:nvPicPr>
                          <pic:cNvPr id="152" name="Picture 152"/>
                          <pic:cNvPicPr/>
                        </pic:nvPicPr>
                        <pic:blipFill>
                          <a:blip r:embed="rId18"/>
                          <a:stretch>
                            <a:fillRect/>
                          </a:stretch>
                        </pic:blipFill>
                        <pic:spPr>
                          <a:xfrm>
                            <a:off x="0" y="126237"/>
                            <a:ext cx="1489456" cy="1012825"/>
                          </a:xfrm>
                          <a:prstGeom prst="rect">
                            <a:avLst/>
                          </a:prstGeom>
                        </pic:spPr>
                      </pic:pic>
                      <pic:pic xmlns:pic="http://schemas.openxmlformats.org/drawingml/2006/picture">
                        <pic:nvPicPr>
                          <pic:cNvPr id="1138" name="Picture 1138"/>
                          <pic:cNvPicPr/>
                        </pic:nvPicPr>
                        <pic:blipFill>
                          <a:blip r:embed="rId19"/>
                          <a:stretch>
                            <a:fillRect/>
                          </a:stretch>
                        </pic:blipFill>
                        <pic:spPr>
                          <a:xfrm>
                            <a:off x="2915285" y="0"/>
                            <a:ext cx="1368552" cy="1210056"/>
                          </a:xfrm>
                          <a:prstGeom prst="rect">
                            <a:avLst/>
                          </a:prstGeom>
                        </pic:spPr>
                      </pic:pic>
                    </wpg:wgp>
                  </a:graphicData>
                </a:graphic>
              </wp:inline>
            </w:drawing>
          </mc:Choice>
          <mc:Fallback xmlns:a="http://schemas.openxmlformats.org/drawingml/2006/main">
            <w:pict>
              <v:group id="Group 1143" style="width:337.31pt;height:95.28pt;mso-position-horizontal-relative:char;mso-position-vertical-relative:line" coordsize="42838,12100">
                <v:shape id="Picture 152" style="position:absolute;width:14894;height:10128;left:0;top:1262;" filled="f">
                  <v:imagedata r:id="rId20"/>
                </v:shape>
                <v:shape id="Picture 1138" style="position:absolute;width:13685;height:12100;left:29152;top:0;" filled="f">
                  <v:imagedata r:id="rId21"/>
                </v:shape>
              </v:group>
            </w:pict>
          </mc:Fallback>
        </mc:AlternateContent>
      </w:r>
    </w:p>
    <w:p w14:paraId="58593AEA" w14:textId="77777777" w:rsidR="0093509E" w:rsidRDefault="002924EB">
      <w:pPr>
        <w:pBdr>
          <w:top w:val="single" w:sz="24" w:space="0" w:color="000000"/>
          <w:left w:val="single" w:sz="24" w:space="0" w:color="000000"/>
          <w:bottom w:val="single" w:sz="24" w:space="0" w:color="000000"/>
          <w:right w:val="single" w:sz="23" w:space="0" w:color="000000"/>
        </w:pBdr>
        <w:spacing w:after="0"/>
        <w:ind w:left="2274" w:firstLine="0"/>
        <w:jc w:val="left"/>
      </w:pPr>
      <w:r>
        <w:rPr>
          <w:sz w:val="22"/>
        </w:rPr>
        <w:t xml:space="preserve"> </w:t>
      </w:r>
    </w:p>
    <w:p w14:paraId="72361738" w14:textId="77777777" w:rsidR="0093509E" w:rsidRDefault="002924EB">
      <w:pPr>
        <w:pBdr>
          <w:top w:val="single" w:sz="24" w:space="0" w:color="000000"/>
          <w:left w:val="single" w:sz="24" w:space="0" w:color="000000"/>
          <w:bottom w:val="single" w:sz="24" w:space="0" w:color="000000"/>
          <w:right w:val="single" w:sz="23" w:space="0" w:color="000000"/>
        </w:pBdr>
        <w:spacing w:after="0"/>
        <w:ind w:left="2274" w:firstLine="0"/>
        <w:jc w:val="center"/>
      </w:pPr>
      <w:r>
        <w:rPr>
          <w:b/>
          <w:sz w:val="24"/>
        </w:rPr>
        <w:t>Conférence des Financeurs de la Moselle</w:t>
      </w:r>
      <w:r>
        <w:rPr>
          <w:sz w:val="24"/>
        </w:rPr>
        <w:t xml:space="preserve"> </w:t>
      </w:r>
    </w:p>
    <w:p w14:paraId="2025B4FC" w14:textId="77777777" w:rsidR="0093509E" w:rsidRDefault="002924EB">
      <w:pPr>
        <w:pBdr>
          <w:top w:val="single" w:sz="24" w:space="0" w:color="000000"/>
          <w:left w:val="single" w:sz="24" w:space="0" w:color="000000"/>
          <w:bottom w:val="single" w:sz="24" w:space="0" w:color="000000"/>
          <w:right w:val="single" w:sz="23" w:space="0" w:color="000000"/>
        </w:pBdr>
        <w:spacing w:after="0"/>
        <w:ind w:left="2274" w:firstLine="0"/>
        <w:jc w:val="center"/>
      </w:pPr>
      <w:r>
        <w:rPr>
          <w:sz w:val="22"/>
        </w:rPr>
        <w:t xml:space="preserve"> </w:t>
      </w:r>
    </w:p>
    <w:sectPr w:rsidR="0093509E">
      <w:pgSz w:w="11906" w:h="16838"/>
      <w:pgMar w:top="709" w:right="1302"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141F3"/>
    <w:multiLevelType w:val="hybridMultilevel"/>
    <w:tmpl w:val="85F6BED0"/>
    <w:lvl w:ilvl="0" w:tplc="BCDCEFE2">
      <w:start w:val="1"/>
      <w:numFmt w:val="bullet"/>
      <w:lvlText w:val="-"/>
      <w:lvlJc w:val="left"/>
      <w:pPr>
        <w:ind w:left="1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5B4006C">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4212D8">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58971A">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CA433A">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68821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9E5C32">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023F1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F6869C6">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E"/>
    <w:rsid w:val="00053C6A"/>
    <w:rsid w:val="000979AE"/>
    <w:rsid w:val="0012299B"/>
    <w:rsid w:val="002924EB"/>
    <w:rsid w:val="003258B7"/>
    <w:rsid w:val="00503AA1"/>
    <w:rsid w:val="006619E4"/>
    <w:rsid w:val="008F4407"/>
    <w:rsid w:val="0093509E"/>
    <w:rsid w:val="00BB0068"/>
    <w:rsid w:val="00F30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6956"/>
  <w15:docId w15:val="{818F07C3-FFAF-4856-A411-AE19D694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10" w:hanging="10"/>
      <w:jc w:val="both"/>
    </w:pPr>
    <w:rPr>
      <w:rFonts w:ascii="Calibri" w:eastAsia="Calibri" w:hAnsi="Calibri" w:cs="Calibri"/>
      <w:color w:val="000000"/>
      <w:sz w:val="28"/>
    </w:rPr>
  </w:style>
  <w:style w:type="paragraph" w:styleId="Titre1">
    <w:name w:val="heading 1"/>
    <w:next w:val="Normal"/>
    <w:link w:val="Titre1Car"/>
    <w:uiPriority w:val="9"/>
    <w:unhideWhenUsed/>
    <w:qFormat/>
    <w:pPr>
      <w:keepNext/>
      <w:keepLines/>
      <w:spacing w:after="0"/>
      <w:ind w:left="232"/>
      <w:jc w:val="center"/>
      <w:outlineLvl w:val="0"/>
    </w:pPr>
    <w:rPr>
      <w:rFonts w:ascii="Calibri" w:eastAsia="Calibri" w:hAnsi="Calibri" w:cs="Calibri"/>
      <w:b/>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peltre.familles-de-france.org/"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image" Target="media/image50.png"/><Relationship Id="rId7" Type="http://schemas.openxmlformats.org/officeDocument/2006/relationships/image" Target="media/image3.jpg"/><Relationship Id="rId12" Type="http://schemas.openxmlformats.org/officeDocument/2006/relationships/hyperlink" Target="http://peltre.familles-de-france.org/" TargetMode="External"/><Relationship Id="rId17" Type="http://schemas.openxmlformats.org/officeDocument/2006/relationships/hyperlink" Target="http://peltre.familles-de-france.org/" TargetMode="External"/><Relationship Id="rId2" Type="http://schemas.openxmlformats.org/officeDocument/2006/relationships/styles" Target="styles.xml"/><Relationship Id="rId16" Type="http://schemas.openxmlformats.org/officeDocument/2006/relationships/hyperlink" Target="http://peltre.familles-de-france.org/" TargetMode="External"/><Relationship Id="rId20"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eltre.familles-de-france.org/" TargetMode="External"/><Relationship Id="rId5" Type="http://schemas.openxmlformats.org/officeDocument/2006/relationships/image" Target="media/image1.jpg"/><Relationship Id="rId15" Type="http://schemas.openxmlformats.org/officeDocument/2006/relationships/hyperlink" Target="http://peltre.familles-de-france.or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eltre.familles-de-france.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1145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guyenet</dc:creator>
  <cp:keywords/>
  <cp:lastModifiedBy>jean jacques guyenet</cp:lastModifiedBy>
  <cp:revision>13</cp:revision>
  <dcterms:created xsi:type="dcterms:W3CDTF">2017-03-15T17:14:00Z</dcterms:created>
  <dcterms:modified xsi:type="dcterms:W3CDTF">2017-03-15T17:42:00Z</dcterms:modified>
</cp:coreProperties>
</file>